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40"/>
        <w:gridCol w:w="144"/>
        <w:gridCol w:w="3475"/>
      </w:tblGrid>
      <w:tr w:rsidR="00662611" w:rsidTr="00486423">
        <w:trPr>
          <w:trHeight w:hRule="exact" w:val="14460"/>
          <w:jc w:val="center"/>
        </w:trPr>
        <w:tc>
          <w:tcPr>
            <w:tcW w:w="7240" w:type="dxa"/>
          </w:tcPr>
          <w:tbl>
            <w:tblPr>
              <w:tblW w:w="72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40"/>
            </w:tblGrid>
            <w:tr w:rsidR="00662611" w:rsidTr="0089624F">
              <w:trPr>
                <w:cantSplit/>
                <w:trHeight w:hRule="exact" w:val="9850"/>
              </w:trPr>
              <w:tc>
                <w:tcPr>
                  <w:tcW w:w="7240" w:type="dxa"/>
                </w:tcPr>
                <w:p w:rsidR="00563BE8" w:rsidRPr="00EB05A9" w:rsidRDefault="00563BE8" w:rsidP="00563BE8">
                  <w:pPr>
                    <w:jc w:val="center"/>
                    <w:rPr>
                      <w:rFonts w:ascii="Arial Rounded MT Bold" w:hAnsi="Arial Rounded MT Bold"/>
                      <w:b/>
                      <w:noProof/>
                      <w:sz w:val="40"/>
                      <w:szCs w:val="40"/>
                      <w:u w:val="single"/>
                      <w:lang w:eastAsia="en-US"/>
                    </w:rPr>
                  </w:pPr>
                  <w:r w:rsidRPr="00EB05A9">
                    <w:rPr>
                      <w:rFonts w:ascii="Arial Rounded MT Bold" w:hAnsi="Arial Rounded MT Bold"/>
                      <w:b/>
                      <w:noProof/>
                      <w:sz w:val="40"/>
                      <w:szCs w:val="40"/>
                      <w:u w:val="single"/>
                      <w:lang w:eastAsia="en-US"/>
                    </w:rPr>
                    <w:t>SPECIALS!!!</w:t>
                  </w:r>
                </w:p>
                <w:p w:rsidR="00563BE8" w:rsidRPr="002570B8" w:rsidRDefault="00563BE8" w:rsidP="00563BE8">
                  <w:pPr>
                    <w:jc w:val="center"/>
                    <w:rPr>
                      <w:rFonts w:ascii="Arial Rounded MT Bold" w:hAnsi="Arial Rounded MT Bold"/>
                      <w:b/>
                      <w:noProof/>
                      <w:color w:val="E03177" w:themeColor="accent1"/>
                      <w:sz w:val="40"/>
                      <w:szCs w:val="40"/>
                      <w:u w:val="single"/>
                      <w:lang w:eastAsia="en-US"/>
                    </w:rPr>
                  </w:pPr>
                  <w:r w:rsidRPr="002570B8">
                    <w:rPr>
                      <w:rFonts w:ascii="Arial Rounded MT Bold" w:hAnsi="Arial Rounded MT Bold"/>
                      <w:b/>
                      <w:noProof/>
                      <w:color w:val="E03177" w:themeColor="accent1"/>
                      <w:sz w:val="40"/>
                      <w:szCs w:val="40"/>
                      <w:u w:val="single"/>
                      <w:lang w:eastAsia="en-US"/>
                    </w:rPr>
                    <w:t>New Patients</w:t>
                  </w:r>
                </w:p>
                <w:p w:rsidR="00563BE8" w:rsidRPr="002570B8" w:rsidRDefault="00563BE8" w:rsidP="00563BE8">
                  <w:pPr>
                    <w:jc w:val="center"/>
                    <w:rPr>
                      <w:rFonts w:ascii="Arial Rounded MT Bold" w:hAnsi="Arial Rounded MT Bold"/>
                      <w:noProof/>
                      <w:color w:val="FF0000"/>
                      <w:sz w:val="40"/>
                      <w:szCs w:val="40"/>
                      <w:u w:val="single"/>
                      <w:lang w:eastAsia="en-US"/>
                    </w:rPr>
                  </w:pPr>
                  <w:r w:rsidRPr="002570B8">
                    <w:rPr>
                      <w:rFonts w:ascii="Arial Rounded MT Bold" w:hAnsi="Arial Rounded MT Bold"/>
                      <w:noProof/>
                      <w:color w:val="FF0000"/>
                      <w:sz w:val="40"/>
                      <w:szCs w:val="40"/>
                      <w:u w:val="single"/>
                      <w:lang w:eastAsia="en-US"/>
                    </w:rPr>
                    <w:t>2 Sessions for $75</w:t>
                  </w:r>
                </w:p>
                <w:p w:rsidR="00563BE8" w:rsidRPr="00563BE8" w:rsidRDefault="00563BE8" w:rsidP="00563BE8">
                  <w:pPr>
                    <w:jc w:val="center"/>
                    <w:rPr>
                      <w:rFonts w:ascii="Arial Rounded MT Bold" w:hAnsi="Arial Rounded MT Bold"/>
                      <w:noProof/>
                      <w:lang w:eastAsia="en-US"/>
                    </w:rPr>
                  </w:pPr>
                  <w:r w:rsidRPr="00563BE8">
                    <w:rPr>
                      <w:rFonts w:ascii="Arial Rounded MT Bold" w:hAnsi="Arial Rounded MT Bold"/>
                      <w:noProof/>
                      <w:lang w:eastAsia="en-US"/>
                    </w:rPr>
                    <w:t>Includes: *Consultation</w:t>
                  </w:r>
                </w:p>
                <w:p w:rsidR="00563BE8" w:rsidRPr="00563BE8" w:rsidRDefault="00563BE8" w:rsidP="00563BE8">
                  <w:pPr>
                    <w:jc w:val="center"/>
                    <w:rPr>
                      <w:rFonts w:ascii="Arial Rounded MT Bold" w:hAnsi="Arial Rounded MT Bold"/>
                      <w:noProof/>
                      <w:lang w:eastAsia="en-US"/>
                    </w:rPr>
                  </w:pPr>
                  <w:r w:rsidRPr="00563BE8">
                    <w:rPr>
                      <w:rFonts w:ascii="Arial Rounded MT Bold" w:hAnsi="Arial Rounded MT Bold"/>
                      <w:noProof/>
                      <w:lang w:eastAsia="en-US"/>
                    </w:rPr>
                    <w:t>*Measurements</w:t>
                  </w:r>
                </w:p>
                <w:p w:rsidR="00563BE8" w:rsidRPr="00563BE8" w:rsidRDefault="00563BE8" w:rsidP="00563BE8">
                  <w:pPr>
                    <w:jc w:val="center"/>
                    <w:rPr>
                      <w:rFonts w:ascii="Arial Rounded MT Bold" w:hAnsi="Arial Rounded MT Bold"/>
                      <w:noProof/>
                      <w:lang w:eastAsia="en-US"/>
                    </w:rPr>
                  </w:pPr>
                  <w:r w:rsidRPr="00563BE8">
                    <w:rPr>
                      <w:rFonts w:ascii="Arial Rounded MT Bold" w:hAnsi="Arial Rounded MT Bold"/>
                      <w:noProof/>
                      <w:lang w:eastAsia="en-US"/>
                    </w:rPr>
                    <w:t>*Meal Planning</w:t>
                  </w:r>
                </w:p>
                <w:p w:rsidR="00563BE8" w:rsidRPr="00563BE8" w:rsidRDefault="00563BE8" w:rsidP="00563BE8">
                  <w:pPr>
                    <w:jc w:val="center"/>
                    <w:rPr>
                      <w:rFonts w:ascii="Arial Rounded MT Bold" w:hAnsi="Arial Rounded MT Bold"/>
                      <w:noProof/>
                      <w:lang w:eastAsia="en-US"/>
                    </w:rPr>
                  </w:pPr>
                  <w:r w:rsidRPr="00563BE8">
                    <w:rPr>
                      <w:rFonts w:ascii="Arial Rounded MT Bold" w:hAnsi="Arial Rounded MT Bold"/>
                      <w:noProof/>
                      <w:lang w:eastAsia="en-US"/>
                    </w:rPr>
                    <w:t>*1 Follow up Session</w:t>
                  </w:r>
                </w:p>
                <w:p w:rsidR="00563BE8" w:rsidRPr="002570B8" w:rsidRDefault="00563BE8" w:rsidP="00563BE8">
                  <w:pPr>
                    <w:jc w:val="center"/>
                    <w:rPr>
                      <w:rFonts w:ascii="Arial Rounded MT Bold" w:hAnsi="Arial Rounded MT Bold"/>
                      <w:noProof/>
                      <w:color w:val="FF0000"/>
                      <w:sz w:val="40"/>
                      <w:szCs w:val="40"/>
                      <w:u w:val="single"/>
                      <w:lang w:eastAsia="en-US"/>
                    </w:rPr>
                  </w:pPr>
                  <w:r w:rsidRPr="002570B8">
                    <w:rPr>
                      <w:rFonts w:ascii="Arial Rounded MT Bold" w:hAnsi="Arial Rounded MT Bold"/>
                      <w:noProof/>
                      <w:color w:val="FF0000"/>
                      <w:sz w:val="40"/>
                      <w:szCs w:val="40"/>
                      <w:u w:val="single"/>
                      <w:lang w:eastAsia="en-US"/>
                    </w:rPr>
                    <w:t>4 Sessions for $145</w:t>
                  </w:r>
                </w:p>
                <w:p w:rsidR="00563BE8" w:rsidRPr="00563BE8" w:rsidRDefault="00563BE8" w:rsidP="00563BE8">
                  <w:pPr>
                    <w:jc w:val="center"/>
                    <w:rPr>
                      <w:rFonts w:ascii="Arial Rounded MT Bold" w:hAnsi="Arial Rounded MT Bold"/>
                      <w:noProof/>
                      <w:lang w:eastAsia="en-US"/>
                    </w:rPr>
                  </w:pPr>
                  <w:r w:rsidRPr="00563BE8">
                    <w:rPr>
                      <w:rFonts w:ascii="Arial Rounded MT Bold" w:hAnsi="Arial Rounded MT Bold"/>
                      <w:noProof/>
                      <w:lang w:eastAsia="en-US"/>
                    </w:rPr>
                    <w:t>Includes: *Consultation</w:t>
                  </w:r>
                </w:p>
                <w:p w:rsidR="00563BE8" w:rsidRPr="00563BE8" w:rsidRDefault="00563BE8" w:rsidP="00563BE8">
                  <w:pPr>
                    <w:jc w:val="center"/>
                    <w:rPr>
                      <w:rFonts w:ascii="Arial Rounded MT Bold" w:hAnsi="Arial Rounded MT Bold"/>
                      <w:noProof/>
                      <w:lang w:eastAsia="en-US"/>
                    </w:rPr>
                  </w:pPr>
                  <w:r w:rsidRPr="00563BE8">
                    <w:rPr>
                      <w:rFonts w:ascii="Arial Rounded MT Bold" w:hAnsi="Arial Rounded MT Bold"/>
                      <w:noProof/>
                      <w:lang w:eastAsia="en-US"/>
                    </w:rPr>
                    <w:t>*Measurements</w:t>
                  </w:r>
                </w:p>
                <w:p w:rsidR="00563BE8" w:rsidRPr="00563BE8" w:rsidRDefault="00563BE8" w:rsidP="00563BE8">
                  <w:pPr>
                    <w:jc w:val="center"/>
                    <w:rPr>
                      <w:rFonts w:ascii="Arial Rounded MT Bold" w:hAnsi="Arial Rounded MT Bold"/>
                      <w:noProof/>
                      <w:lang w:eastAsia="en-US"/>
                    </w:rPr>
                  </w:pPr>
                  <w:r w:rsidRPr="00563BE8">
                    <w:rPr>
                      <w:rFonts w:ascii="Arial Rounded MT Bold" w:hAnsi="Arial Rounded MT Bold"/>
                      <w:noProof/>
                      <w:lang w:eastAsia="en-US"/>
                    </w:rPr>
                    <w:t>*Meal Planning</w:t>
                  </w:r>
                </w:p>
                <w:p w:rsidR="00563BE8" w:rsidRPr="00563BE8" w:rsidRDefault="00563BE8" w:rsidP="00563BE8">
                  <w:pPr>
                    <w:jc w:val="center"/>
                    <w:rPr>
                      <w:rFonts w:ascii="Arial Rounded MT Bold" w:hAnsi="Arial Rounded MT Bold"/>
                      <w:noProof/>
                      <w:lang w:eastAsia="en-US"/>
                    </w:rPr>
                  </w:pPr>
                  <w:r w:rsidRPr="00563BE8">
                    <w:rPr>
                      <w:rFonts w:ascii="Arial Rounded MT Bold" w:hAnsi="Arial Rounded MT Bold"/>
                      <w:noProof/>
                      <w:lang w:eastAsia="en-US"/>
                    </w:rPr>
                    <w:t>*3 Follow up Sessions</w:t>
                  </w:r>
                </w:p>
                <w:p w:rsidR="00563BE8" w:rsidRPr="002570B8" w:rsidRDefault="00563BE8" w:rsidP="00563BE8">
                  <w:pPr>
                    <w:jc w:val="center"/>
                    <w:rPr>
                      <w:rFonts w:ascii="Arial Rounded MT Bold" w:hAnsi="Arial Rounded MT Bold"/>
                      <w:noProof/>
                      <w:color w:val="FF0000"/>
                      <w:sz w:val="40"/>
                      <w:szCs w:val="40"/>
                      <w:u w:val="single"/>
                      <w:lang w:eastAsia="en-US"/>
                    </w:rPr>
                  </w:pPr>
                  <w:r w:rsidRPr="002570B8">
                    <w:rPr>
                      <w:rFonts w:ascii="Arial Rounded MT Bold" w:hAnsi="Arial Rounded MT Bold"/>
                      <w:noProof/>
                      <w:color w:val="FF0000"/>
                      <w:sz w:val="40"/>
                      <w:szCs w:val="40"/>
                      <w:u w:val="single"/>
                      <w:lang w:eastAsia="en-US"/>
                    </w:rPr>
                    <w:t>12 Sessions for $360</w:t>
                  </w:r>
                </w:p>
                <w:p w:rsidR="00563BE8" w:rsidRPr="00563BE8" w:rsidRDefault="00563BE8" w:rsidP="00563BE8">
                  <w:pPr>
                    <w:jc w:val="center"/>
                    <w:rPr>
                      <w:rFonts w:ascii="Arial Rounded MT Bold" w:hAnsi="Arial Rounded MT Bold"/>
                      <w:noProof/>
                      <w:lang w:eastAsia="en-US"/>
                    </w:rPr>
                  </w:pPr>
                  <w:r w:rsidRPr="00563BE8">
                    <w:rPr>
                      <w:rFonts w:ascii="Arial Rounded MT Bold" w:hAnsi="Arial Rounded MT Bold"/>
                      <w:noProof/>
                      <w:lang w:eastAsia="en-US"/>
                    </w:rPr>
                    <w:t>Includes: *Consultation</w:t>
                  </w:r>
                </w:p>
                <w:p w:rsidR="00563BE8" w:rsidRPr="00563BE8" w:rsidRDefault="00563BE8" w:rsidP="00563BE8">
                  <w:pPr>
                    <w:jc w:val="center"/>
                    <w:rPr>
                      <w:rFonts w:ascii="Arial Rounded MT Bold" w:hAnsi="Arial Rounded MT Bold"/>
                      <w:noProof/>
                      <w:lang w:eastAsia="en-US"/>
                    </w:rPr>
                  </w:pPr>
                  <w:r w:rsidRPr="00563BE8">
                    <w:rPr>
                      <w:rFonts w:ascii="Arial Rounded MT Bold" w:hAnsi="Arial Rounded MT Bold"/>
                      <w:noProof/>
                      <w:lang w:eastAsia="en-US"/>
                    </w:rPr>
                    <w:t>*Measurements</w:t>
                  </w:r>
                </w:p>
                <w:p w:rsidR="00563BE8" w:rsidRPr="00563BE8" w:rsidRDefault="00563BE8" w:rsidP="00563BE8">
                  <w:pPr>
                    <w:jc w:val="center"/>
                    <w:rPr>
                      <w:rFonts w:ascii="Arial Rounded MT Bold" w:hAnsi="Arial Rounded MT Bold"/>
                      <w:noProof/>
                      <w:lang w:eastAsia="en-US"/>
                    </w:rPr>
                  </w:pPr>
                  <w:r w:rsidRPr="00563BE8">
                    <w:rPr>
                      <w:rFonts w:ascii="Arial Rounded MT Bold" w:hAnsi="Arial Rounded MT Bold"/>
                      <w:noProof/>
                      <w:lang w:eastAsia="en-US"/>
                    </w:rPr>
                    <w:t>*Meal Planning</w:t>
                  </w:r>
                </w:p>
                <w:p w:rsidR="00662611" w:rsidRDefault="00563BE8" w:rsidP="00563BE8">
                  <w:pPr>
                    <w:jc w:val="center"/>
                  </w:pPr>
                  <w:r w:rsidRPr="00563BE8">
                    <w:rPr>
                      <w:rFonts w:ascii="Arial Rounded MT Bold" w:hAnsi="Arial Rounded MT Bold"/>
                      <w:noProof/>
                      <w:lang w:eastAsia="en-US"/>
                    </w:rPr>
                    <w:t>*11 Follow up Sessions</w:t>
                  </w:r>
                </w:p>
              </w:tc>
            </w:tr>
            <w:tr w:rsidR="00662611" w:rsidTr="0089624F">
              <w:trPr>
                <w:trHeight w:hRule="exact" w:val="5784"/>
              </w:trPr>
              <w:tc>
                <w:tcPr>
                  <w:tcW w:w="7240" w:type="dxa"/>
                </w:tcPr>
                <w:p w:rsidR="00EB05A9" w:rsidRPr="002570B8" w:rsidRDefault="00EB05A9" w:rsidP="00EB05A9">
                  <w:pPr>
                    <w:pStyle w:val="Subtitle"/>
                    <w:rPr>
                      <w:i/>
                      <w:sz w:val="52"/>
                      <w:szCs w:val="52"/>
                    </w:rPr>
                  </w:pPr>
                  <w:r w:rsidRPr="002570B8">
                    <w:rPr>
                      <w:i/>
                      <w:sz w:val="52"/>
                      <w:szCs w:val="52"/>
                    </w:rPr>
                    <w:t>BODY AND MIND WEIGHT LOSS</w:t>
                  </w:r>
                </w:p>
                <w:p w:rsidR="00EB05A9" w:rsidRPr="002570B8" w:rsidRDefault="00EB05A9" w:rsidP="00EB05A9">
                  <w:pPr>
                    <w:pStyle w:val="Subtitle"/>
                    <w:rPr>
                      <w:color w:val="auto"/>
                      <w:sz w:val="40"/>
                      <w:szCs w:val="40"/>
                    </w:rPr>
                  </w:pPr>
                  <w:r w:rsidRPr="002570B8">
                    <w:rPr>
                      <w:color w:val="auto"/>
                      <w:sz w:val="40"/>
                      <w:szCs w:val="40"/>
                    </w:rPr>
                    <w:t>by norma borrego</w:t>
                  </w:r>
                </w:p>
                <w:p w:rsidR="00EB05A9" w:rsidRPr="00EB05A9" w:rsidRDefault="00EB05A9" w:rsidP="00EB05A9">
                  <w:pPr>
                    <w:pStyle w:val="Subtitle"/>
                    <w:jc w:val="center"/>
                    <w:rPr>
                      <w:sz w:val="20"/>
                      <w:szCs w:val="20"/>
                    </w:rPr>
                  </w:pPr>
                  <w:r w:rsidRPr="00EB05A9">
                    <w:rPr>
                      <w:color w:val="auto"/>
                      <w:sz w:val="20"/>
                      <w:szCs w:val="20"/>
                    </w:rPr>
                    <w:t>call for appointments: (915)328-8030 or (915)626-5531</w:t>
                  </w:r>
                </w:p>
              </w:tc>
            </w:tr>
            <w:tr w:rsidR="00662611" w:rsidTr="0089624F">
              <w:trPr>
                <w:trHeight w:hRule="exact" w:val="1446"/>
              </w:trPr>
              <w:tc>
                <w:tcPr>
                  <w:tcW w:w="7240" w:type="dxa"/>
                  <w:vAlign w:val="bottom"/>
                </w:tcPr>
                <w:p w:rsidR="00662611" w:rsidRDefault="00EB05A9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79712390" wp14:editId="046E3976">
                        <wp:extent cx="914400" cy="440871"/>
                        <wp:effectExtent l="0" t="0" r="0" b="0"/>
                        <wp:docPr id="10" name="Picture 10" descr="Logo placehol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4408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2611" w:rsidRDefault="00662611"/>
        </w:tc>
        <w:tc>
          <w:tcPr>
            <w:tcW w:w="144" w:type="dxa"/>
          </w:tcPr>
          <w:p w:rsidR="00662611" w:rsidRDefault="00662611"/>
        </w:tc>
        <w:tc>
          <w:tcPr>
            <w:tcW w:w="3475" w:type="dxa"/>
            <w:shd w:val="clear" w:color="auto" w:fill="24A5CD" w:themeFill="accent6"/>
          </w:tcPr>
          <w:tbl>
            <w:tblPr>
              <w:tblW w:w="3475" w:type="dxa"/>
              <w:tblInd w:w="2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75"/>
            </w:tblGrid>
            <w:tr w:rsidR="00662611" w:rsidTr="00486423">
              <w:trPr>
                <w:trHeight w:hRule="exact" w:val="7110"/>
              </w:trPr>
              <w:tc>
                <w:tcPr>
                  <w:tcW w:w="3475" w:type="dxa"/>
                  <w:shd w:val="clear" w:color="auto" w:fill="97C83C" w:themeFill="accent2"/>
                  <w:vAlign w:val="center"/>
                </w:tcPr>
                <w:p w:rsidR="00662611" w:rsidRDefault="00597522">
                  <w:pPr>
                    <w:pStyle w:val="Heading2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102ABABF" wp14:editId="524AE443">
                        <wp:extent cx="1790700" cy="2581275"/>
                        <wp:effectExtent l="0" t="0" r="0" b="952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25812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62611" w:rsidRDefault="00662611">
                  <w:pPr>
                    <w:pStyle w:val="Line"/>
                  </w:pPr>
                </w:p>
                <w:p w:rsidR="00563BE8" w:rsidRDefault="00563BE8">
                  <w:pPr>
                    <w:pStyle w:val="Heading2"/>
                    <w:rPr>
                      <w:rFonts w:ascii="Calibri" w:hAnsi="Calibri" w:cs="Calibri"/>
                      <w:b/>
                    </w:rPr>
                  </w:pPr>
                  <w:r w:rsidRPr="00563BE8">
                    <w:rPr>
                      <w:rFonts w:ascii="Calibri" w:hAnsi="Calibri" w:cs="Calibri"/>
                      <w:b/>
                    </w:rPr>
                    <w:t>“This one step – choosing a goal and stickin</w:t>
                  </w:r>
                  <w:r>
                    <w:rPr>
                      <w:rFonts w:ascii="Calibri" w:hAnsi="Calibri" w:cs="Calibri"/>
                      <w:b/>
                    </w:rPr>
                    <w:t xml:space="preserve">g to it – changes everything.” </w:t>
                  </w:r>
                </w:p>
                <w:p w:rsidR="00662611" w:rsidRPr="00563BE8" w:rsidRDefault="00563BE8">
                  <w:pPr>
                    <w:pStyle w:val="Heading2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-</w:t>
                  </w:r>
                  <w:r w:rsidRPr="00563BE8">
                    <w:rPr>
                      <w:rFonts w:ascii="Calibri" w:hAnsi="Calibri" w:cs="Calibri"/>
                      <w:b/>
                    </w:rPr>
                    <w:t>Scott Reed</w:t>
                  </w:r>
                </w:p>
                <w:p w:rsidR="00662611" w:rsidRDefault="00662611">
                  <w:pPr>
                    <w:pStyle w:val="Line"/>
                  </w:pPr>
                </w:p>
                <w:p w:rsidR="00662611" w:rsidRDefault="00662611" w:rsidP="00EB05A9">
                  <w:pPr>
                    <w:pStyle w:val="Heading2"/>
                    <w:jc w:val="left"/>
                    <w:rPr>
                      <w:rFonts w:asciiTheme="minorHAnsi" w:eastAsiaTheme="minorEastAsia" w:hAnsiTheme="minorHAnsi" w:cstheme="minorBidi"/>
                      <w:color w:val="333333" w:themeColor="text2"/>
                      <w:sz w:val="2"/>
                      <w:szCs w:val="2"/>
                    </w:rPr>
                  </w:pPr>
                </w:p>
                <w:p w:rsidR="00EB05A9" w:rsidRPr="00EB05A9" w:rsidRDefault="00EB05A9" w:rsidP="00EB05A9">
                  <w:pPr>
                    <w:pStyle w:val="Line"/>
                  </w:pPr>
                </w:p>
              </w:tc>
            </w:tr>
            <w:tr w:rsidR="00662611" w:rsidTr="00486423">
              <w:trPr>
                <w:trHeight w:hRule="exact" w:val="119"/>
              </w:trPr>
              <w:tc>
                <w:tcPr>
                  <w:tcW w:w="3475" w:type="dxa"/>
                </w:tcPr>
                <w:p w:rsidR="00662611" w:rsidRDefault="00662611"/>
              </w:tc>
            </w:tr>
            <w:tr w:rsidR="00662611" w:rsidTr="00E34EC3">
              <w:trPr>
                <w:trHeight w:hRule="exact" w:val="3087"/>
              </w:trPr>
              <w:tc>
                <w:tcPr>
                  <w:tcW w:w="3475" w:type="dxa"/>
                  <w:shd w:val="clear" w:color="auto" w:fill="E03177" w:themeFill="accent1"/>
                  <w:vAlign w:val="center"/>
                </w:tcPr>
                <w:p w:rsidR="00486423" w:rsidRPr="00486423" w:rsidRDefault="00E34EC3" w:rsidP="00486423">
                  <w:pPr>
                    <w:widowControl w:val="0"/>
                    <w:jc w:val="center"/>
                    <w:rPr>
                      <w:b/>
                      <w:i/>
                      <w:color w:val="E6E6E6" w:themeColor="background2"/>
                      <w:sz w:val="32"/>
                      <w:szCs w:val="32"/>
                    </w:rPr>
                  </w:pPr>
                  <w:r w:rsidRPr="00486423">
                    <w:rPr>
                      <w:b/>
                      <w:i/>
                      <w:color w:val="E6E6E6" w:themeColor="background2"/>
                      <w:sz w:val="32"/>
                      <w:szCs w:val="32"/>
                    </w:rPr>
                    <w:t>WE DON’T</w:t>
                  </w:r>
                </w:p>
                <w:p w:rsidR="00486423" w:rsidRPr="00486423" w:rsidRDefault="00E34EC3" w:rsidP="00A30B96">
                  <w:pPr>
                    <w:widowControl w:val="0"/>
                    <w:jc w:val="center"/>
                    <w:rPr>
                      <w:b/>
                      <w:i/>
                      <w:color w:val="E6E6E6" w:themeColor="background2"/>
                      <w:sz w:val="32"/>
                      <w:szCs w:val="32"/>
                    </w:rPr>
                  </w:pPr>
                  <w:r w:rsidRPr="00486423">
                    <w:rPr>
                      <w:b/>
                      <w:i/>
                      <w:color w:val="E6E6E6" w:themeColor="background2"/>
                      <w:sz w:val="32"/>
                      <w:szCs w:val="32"/>
                    </w:rPr>
                    <w:t xml:space="preserve">ACCEPT </w:t>
                  </w:r>
                </w:p>
                <w:p w:rsidR="00486423" w:rsidRPr="00486423" w:rsidRDefault="00E34EC3" w:rsidP="00A30B96">
                  <w:pPr>
                    <w:widowControl w:val="0"/>
                    <w:jc w:val="center"/>
                    <w:rPr>
                      <w:b/>
                      <w:i/>
                      <w:color w:val="E6E6E6" w:themeColor="background2"/>
                      <w:sz w:val="32"/>
                      <w:szCs w:val="32"/>
                    </w:rPr>
                  </w:pPr>
                  <w:r w:rsidRPr="00486423">
                    <w:rPr>
                      <w:b/>
                      <w:i/>
                      <w:color w:val="E6E6E6" w:themeColor="background2"/>
                      <w:sz w:val="32"/>
                      <w:szCs w:val="32"/>
                    </w:rPr>
                    <w:t xml:space="preserve">MEDICAL </w:t>
                  </w:r>
                </w:p>
                <w:p w:rsidR="00563BE8" w:rsidRPr="00486423" w:rsidRDefault="00E34EC3" w:rsidP="00A30B96">
                  <w:pPr>
                    <w:widowControl w:val="0"/>
                    <w:jc w:val="center"/>
                    <w:rPr>
                      <w:i/>
                      <w:color w:val="E6E6E6" w:themeColor="background2"/>
                      <w:sz w:val="32"/>
                      <w:szCs w:val="32"/>
                    </w:rPr>
                  </w:pPr>
                  <w:r w:rsidRPr="00486423">
                    <w:rPr>
                      <w:b/>
                      <w:i/>
                      <w:color w:val="E6E6E6" w:themeColor="background2"/>
                      <w:sz w:val="32"/>
                      <w:szCs w:val="32"/>
                    </w:rPr>
                    <w:t>INSURANCE</w:t>
                  </w:r>
                </w:p>
                <w:p w:rsidR="00662611" w:rsidRDefault="00662611">
                  <w:pPr>
                    <w:pStyle w:val="Date"/>
                  </w:pPr>
                </w:p>
              </w:tc>
            </w:tr>
          </w:tbl>
          <w:p w:rsidR="00E34EC3" w:rsidRDefault="00E34EC3">
            <w:r>
              <w:t xml:space="preserve"> </w:t>
            </w:r>
          </w:p>
          <w:p w:rsidR="00E34EC3" w:rsidRPr="00486423" w:rsidRDefault="00E34EC3" w:rsidP="00E34EC3">
            <w:pPr>
              <w:jc w:val="center"/>
              <w:rPr>
                <w:b/>
                <w:i/>
                <w:sz w:val="40"/>
                <w:szCs w:val="40"/>
              </w:rPr>
            </w:pPr>
            <w:r w:rsidRPr="00486423">
              <w:rPr>
                <w:b/>
                <w:i/>
                <w:sz w:val="40"/>
                <w:szCs w:val="40"/>
              </w:rPr>
              <w:t>NO REFUNDS</w:t>
            </w:r>
          </w:p>
          <w:p w:rsidR="00E34EC3" w:rsidRPr="00486423" w:rsidRDefault="00E34EC3" w:rsidP="00E34EC3">
            <w:pPr>
              <w:jc w:val="center"/>
              <w:rPr>
                <w:b/>
                <w:i/>
                <w:sz w:val="20"/>
                <w:szCs w:val="20"/>
              </w:rPr>
            </w:pPr>
            <w:r w:rsidRPr="00486423">
              <w:rPr>
                <w:b/>
                <w:i/>
                <w:sz w:val="20"/>
                <w:szCs w:val="20"/>
              </w:rPr>
              <w:t>NO HAY</w:t>
            </w:r>
          </w:p>
          <w:p w:rsidR="00E34EC3" w:rsidRPr="00486423" w:rsidRDefault="00E34EC3" w:rsidP="00E34EC3">
            <w:pPr>
              <w:jc w:val="center"/>
              <w:rPr>
                <w:b/>
                <w:i/>
                <w:sz w:val="20"/>
                <w:szCs w:val="20"/>
              </w:rPr>
            </w:pPr>
            <w:r w:rsidRPr="00486423">
              <w:rPr>
                <w:b/>
                <w:i/>
                <w:sz w:val="20"/>
                <w:szCs w:val="20"/>
              </w:rPr>
              <w:t>DEVOLUCIONES</w:t>
            </w:r>
          </w:p>
          <w:p w:rsidR="00E34EC3" w:rsidRPr="00486423" w:rsidRDefault="00E34EC3" w:rsidP="00E34EC3">
            <w:pPr>
              <w:jc w:val="center"/>
              <w:rPr>
                <w:b/>
                <w:i/>
                <w:sz w:val="40"/>
                <w:szCs w:val="40"/>
              </w:rPr>
            </w:pPr>
            <w:r w:rsidRPr="00486423">
              <w:rPr>
                <w:b/>
                <w:i/>
                <w:sz w:val="40"/>
                <w:szCs w:val="40"/>
              </w:rPr>
              <w:t>Gift cards</w:t>
            </w:r>
          </w:p>
          <w:p w:rsidR="00E34EC3" w:rsidRPr="00486423" w:rsidRDefault="00E34EC3" w:rsidP="00E34EC3">
            <w:pPr>
              <w:jc w:val="center"/>
              <w:rPr>
                <w:b/>
                <w:i/>
                <w:sz w:val="40"/>
                <w:szCs w:val="40"/>
              </w:rPr>
            </w:pPr>
            <w:r w:rsidRPr="00486423">
              <w:rPr>
                <w:b/>
                <w:i/>
                <w:sz w:val="40"/>
                <w:szCs w:val="40"/>
              </w:rPr>
              <w:t>available</w:t>
            </w:r>
          </w:p>
          <w:p w:rsidR="00E34EC3" w:rsidRPr="00E34EC3" w:rsidRDefault="00E34EC3" w:rsidP="00E34EC3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  <w:bookmarkStart w:id="0" w:name="_GoBack"/>
        <w:bookmarkEnd w:id="0"/>
      </w:tr>
    </w:tbl>
    <w:p w:rsidR="00662611" w:rsidRDefault="00662611">
      <w:pPr>
        <w:pStyle w:val="NoSpacing"/>
      </w:pPr>
    </w:p>
    <w:sectPr w:rsidR="0066261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E8"/>
    <w:rsid w:val="001D7506"/>
    <w:rsid w:val="002570B8"/>
    <w:rsid w:val="002C4E8F"/>
    <w:rsid w:val="003F23DF"/>
    <w:rsid w:val="00486423"/>
    <w:rsid w:val="004B3747"/>
    <w:rsid w:val="00563BE8"/>
    <w:rsid w:val="00597522"/>
    <w:rsid w:val="00630786"/>
    <w:rsid w:val="00662611"/>
    <w:rsid w:val="0089624F"/>
    <w:rsid w:val="00A30B96"/>
    <w:rsid w:val="00B95C5E"/>
    <w:rsid w:val="00E34EC3"/>
    <w:rsid w:val="00EB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ECF34-5795-480F-8C15-654C0B06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4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dyMind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DB0B7-803E-4257-932F-CA0E2867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355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Body Mind Weight Loss</dc:creator>
  <cp:keywords/>
  <dc:description/>
  <cp:lastModifiedBy>Body Mind Weight Loss</cp:lastModifiedBy>
  <cp:revision>10</cp:revision>
  <cp:lastPrinted>2017-01-27T00:27:00Z</cp:lastPrinted>
  <dcterms:created xsi:type="dcterms:W3CDTF">2016-12-08T00:25:00Z</dcterms:created>
  <dcterms:modified xsi:type="dcterms:W3CDTF">2018-03-07T16:58:00Z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